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C4FF8A" w14:textId="6D477B19" w:rsidR="003B403E" w:rsidRPr="00A2256B" w:rsidRDefault="003B403E" w:rsidP="00A2256B">
      <w:pPr>
        <w:spacing w:after="0"/>
      </w:pPr>
    </w:p>
    <w:p w14:paraId="6A4A6A63" w14:textId="43E03EFE" w:rsidR="003B403E" w:rsidRPr="00A2256B" w:rsidRDefault="003B403E" w:rsidP="00A2256B">
      <w:pPr>
        <w:spacing w:after="0"/>
      </w:pPr>
    </w:p>
    <w:p w14:paraId="30741FE9" w14:textId="77777777" w:rsidR="003B403E" w:rsidRPr="00A2256B" w:rsidRDefault="003B403E" w:rsidP="00A2256B">
      <w:pPr>
        <w:spacing w:after="0"/>
      </w:pPr>
    </w:p>
    <w:p w14:paraId="7916F7EC" w14:textId="77777777" w:rsidR="003B403E" w:rsidRPr="00A2256B" w:rsidRDefault="003B403E" w:rsidP="00A2256B">
      <w:pPr>
        <w:spacing w:after="0"/>
      </w:pPr>
    </w:p>
    <w:p w14:paraId="3B6352C6" w14:textId="77777777" w:rsidR="00186EA2" w:rsidRPr="00A2256B" w:rsidRDefault="00186EA2" w:rsidP="00A2256B">
      <w:pPr>
        <w:spacing w:after="0"/>
        <w:jc w:val="center"/>
      </w:pPr>
    </w:p>
    <w:p w14:paraId="0CDD66C0" w14:textId="04FCB80D" w:rsidR="003B403E" w:rsidRPr="00A2256B" w:rsidRDefault="003B403E" w:rsidP="00A2256B">
      <w:pPr>
        <w:spacing w:after="0"/>
        <w:jc w:val="center"/>
      </w:pPr>
      <w:r w:rsidRPr="00A2256B">
        <w:t>The Immigration and Nationality Act (INA)</w:t>
      </w:r>
    </w:p>
    <w:p w14:paraId="3999CBD0" w14:textId="2F716B2F" w:rsidR="003B403E" w:rsidRPr="00A2256B" w:rsidRDefault="00F32B62" w:rsidP="00A2256B">
      <w:pPr>
        <w:spacing w:after="0"/>
        <w:jc w:val="center"/>
      </w:pPr>
      <w:r w:rsidRPr="00A2256B">
        <w:t xml:space="preserve">Student’s </w:t>
      </w:r>
      <w:r w:rsidR="003B403E" w:rsidRPr="00A2256B">
        <w:t>Name</w:t>
      </w:r>
    </w:p>
    <w:p w14:paraId="27A16E93" w14:textId="65A9008A" w:rsidR="003B403E" w:rsidRPr="00A2256B" w:rsidRDefault="003B403E" w:rsidP="00A2256B">
      <w:pPr>
        <w:spacing w:after="0"/>
        <w:jc w:val="center"/>
      </w:pPr>
      <w:r w:rsidRPr="00A2256B">
        <w:t>Institution</w:t>
      </w:r>
      <w:r w:rsidR="00F32B62" w:rsidRPr="00A2256B">
        <w:t xml:space="preserve">al Affiliation  </w:t>
      </w:r>
    </w:p>
    <w:p w14:paraId="56B9706E" w14:textId="77777777" w:rsidR="003B403E" w:rsidRPr="00A2256B" w:rsidRDefault="003B403E" w:rsidP="00A2256B">
      <w:pPr>
        <w:spacing w:after="0"/>
      </w:pPr>
    </w:p>
    <w:p w14:paraId="60D6C2D4" w14:textId="77777777" w:rsidR="003B403E" w:rsidRPr="00A2256B" w:rsidRDefault="003B403E" w:rsidP="00A2256B">
      <w:pPr>
        <w:spacing w:after="0"/>
      </w:pPr>
    </w:p>
    <w:p w14:paraId="723E66B9" w14:textId="77777777" w:rsidR="003B403E" w:rsidRPr="00A2256B" w:rsidRDefault="003B403E" w:rsidP="00A2256B">
      <w:pPr>
        <w:spacing w:after="0"/>
      </w:pPr>
    </w:p>
    <w:p w14:paraId="5F120246" w14:textId="77777777" w:rsidR="003B403E" w:rsidRPr="00A2256B" w:rsidRDefault="003B403E" w:rsidP="00A2256B">
      <w:pPr>
        <w:spacing w:after="0"/>
      </w:pPr>
    </w:p>
    <w:p w14:paraId="36617D21" w14:textId="77777777" w:rsidR="003B403E" w:rsidRPr="00A2256B" w:rsidRDefault="003B403E" w:rsidP="00A2256B">
      <w:pPr>
        <w:spacing w:after="0"/>
      </w:pPr>
    </w:p>
    <w:p w14:paraId="0185B29E" w14:textId="77777777" w:rsidR="003B403E" w:rsidRPr="00A2256B" w:rsidRDefault="003B403E" w:rsidP="00A2256B">
      <w:pPr>
        <w:spacing w:after="0"/>
      </w:pPr>
    </w:p>
    <w:p w14:paraId="113BEE3C" w14:textId="77777777" w:rsidR="003B403E" w:rsidRPr="00A2256B" w:rsidRDefault="003B403E" w:rsidP="00A2256B">
      <w:pPr>
        <w:spacing w:after="0"/>
      </w:pPr>
    </w:p>
    <w:p w14:paraId="028558BA" w14:textId="77777777" w:rsidR="003B403E" w:rsidRPr="00A2256B" w:rsidRDefault="003B403E" w:rsidP="00A2256B">
      <w:pPr>
        <w:spacing w:after="0"/>
      </w:pPr>
    </w:p>
    <w:p w14:paraId="158FA2C9" w14:textId="77777777" w:rsidR="003B403E" w:rsidRPr="00A2256B" w:rsidRDefault="003B403E" w:rsidP="00A2256B">
      <w:pPr>
        <w:spacing w:after="0"/>
      </w:pPr>
    </w:p>
    <w:p w14:paraId="29F8644B" w14:textId="392FC4E2" w:rsidR="003B403E" w:rsidRDefault="003B403E" w:rsidP="00A2256B">
      <w:pPr>
        <w:spacing w:after="0"/>
      </w:pPr>
    </w:p>
    <w:p w14:paraId="78A0D755" w14:textId="4182C630" w:rsidR="00A55E86" w:rsidRDefault="00A55E86" w:rsidP="00A2256B">
      <w:pPr>
        <w:spacing w:after="0"/>
      </w:pPr>
    </w:p>
    <w:p w14:paraId="50F9E98A" w14:textId="1202AF75" w:rsidR="00A55E86" w:rsidRDefault="00A55E86" w:rsidP="00A2256B">
      <w:pPr>
        <w:spacing w:after="0"/>
      </w:pPr>
    </w:p>
    <w:p w14:paraId="0C11D068" w14:textId="4947C85B" w:rsidR="00A55E86" w:rsidRDefault="00A55E86" w:rsidP="00A2256B">
      <w:pPr>
        <w:spacing w:after="0"/>
      </w:pPr>
    </w:p>
    <w:p w14:paraId="61DE38D4" w14:textId="1EE436D0" w:rsidR="00A55E86" w:rsidRDefault="00A55E86" w:rsidP="00A2256B">
      <w:pPr>
        <w:spacing w:after="0"/>
      </w:pPr>
    </w:p>
    <w:p w14:paraId="34177DCA" w14:textId="77777777" w:rsidR="00A55E86" w:rsidRPr="00A2256B" w:rsidRDefault="00A55E86" w:rsidP="00A2256B">
      <w:pPr>
        <w:spacing w:after="0"/>
      </w:pPr>
    </w:p>
    <w:p w14:paraId="2243175E" w14:textId="77777777" w:rsidR="003B403E" w:rsidRPr="00A2256B" w:rsidRDefault="003B403E" w:rsidP="00A2256B">
      <w:pPr>
        <w:spacing w:after="0"/>
        <w:jc w:val="center"/>
      </w:pPr>
      <w:r w:rsidRPr="00A2256B">
        <w:lastRenderedPageBreak/>
        <w:t>The Immigration and Nationality Act (INA)</w:t>
      </w:r>
    </w:p>
    <w:p w14:paraId="50DEF07B" w14:textId="000249EE" w:rsidR="006E19E1" w:rsidRPr="00A2256B" w:rsidRDefault="009E47A1" w:rsidP="00A2256B">
      <w:pPr>
        <w:spacing w:after="0"/>
        <w:ind w:firstLine="720"/>
        <w:rPr>
          <w:shd w:val="clear" w:color="auto" w:fill="FFFFFF"/>
        </w:rPr>
      </w:pPr>
      <w:r w:rsidRPr="00A2256B">
        <w:t>Federal statutes are laws that apply throughout the expansive United States of America. They a</w:t>
      </w:r>
      <w:r w:rsidR="00186EA2" w:rsidRPr="00A2256B">
        <w:t>re applicable</w:t>
      </w:r>
      <w:r w:rsidRPr="00A2256B">
        <w:t xml:space="preserve"> to every state. </w:t>
      </w:r>
      <w:r w:rsidR="000F19A0" w:rsidRPr="00A2256B">
        <w:t xml:space="preserve"> </w:t>
      </w:r>
      <w:r w:rsidR="00164850" w:rsidRPr="00A2256B">
        <w:t>The Immigration</w:t>
      </w:r>
      <w:r w:rsidR="000F19A0" w:rsidRPr="00A2256B">
        <w:t xml:space="preserve"> and Nationality Act commonly referred to as INA is a federal law that </w:t>
      </w:r>
      <w:r w:rsidR="007E2B2A" w:rsidRPr="00A2256B">
        <w:t xml:space="preserve">governs the works of the Immigration system of the United States. </w:t>
      </w:r>
      <w:r w:rsidR="00ED1772" w:rsidRPr="00A2256B">
        <w:t xml:space="preserve"> The law that was engineered by Congress,</w:t>
      </w:r>
      <w:r w:rsidR="00752E44" w:rsidRPr="00A2256B">
        <w:t xml:space="preserve"> is based on various tenets. They are the admission of immigrants with valuable skills into the</w:t>
      </w:r>
      <w:r w:rsidR="000238DE" w:rsidRPr="00A2256B">
        <w:t xml:space="preserve"> economy of </w:t>
      </w:r>
      <w:r w:rsidR="00BA09A4" w:rsidRPr="00A2256B">
        <w:t>the US</w:t>
      </w:r>
      <w:r w:rsidR="000238DE" w:rsidRPr="00A2256B">
        <w:t>, family reunification, protecting refugees, and the need to promote diversit</w:t>
      </w:r>
      <w:r w:rsidR="00C1239E" w:rsidRPr="00A2256B">
        <w:t xml:space="preserve">y.  The INA permits the federal government to grant up </w:t>
      </w:r>
      <w:r w:rsidR="00BA09A4" w:rsidRPr="00A2256B">
        <w:t>to 680</w:t>
      </w:r>
      <w:r w:rsidR="00C1239E" w:rsidRPr="00A2256B">
        <w:t xml:space="preserve"> 000 </w:t>
      </w:r>
      <w:r w:rsidR="00E90CA5" w:rsidRPr="00A2256B">
        <w:t xml:space="preserve">permanent immigrant visas annually across different visa categories.  Besides the 680 000 visas, the </w:t>
      </w:r>
      <w:r w:rsidR="00FF0A99" w:rsidRPr="00A2256B">
        <w:t xml:space="preserve">Immigration and Nationality Act does not set boundaries on the yearly admission of United States </w:t>
      </w:r>
      <w:r w:rsidR="003E051C" w:rsidRPr="00A2256B">
        <w:t>citizens</w:t>
      </w:r>
      <w:r w:rsidR="00BA09A4" w:rsidRPr="00A2256B">
        <w:t>’ children</w:t>
      </w:r>
      <w:r w:rsidR="003E051C" w:rsidRPr="00A2256B">
        <w:t xml:space="preserve"> below 21 years, parents, and spouses.</w:t>
      </w:r>
      <w:r w:rsidR="00771C63" w:rsidRPr="00A2256B">
        <w:t xml:space="preserve"> Another important fact about the Immigration and Nationality Act is that the head of the United States is </w:t>
      </w:r>
      <w:r w:rsidR="006A4A7F" w:rsidRPr="00A2256B">
        <w:t>“</w:t>
      </w:r>
      <w:r w:rsidR="00771C63" w:rsidRPr="00A2256B">
        <w:t xml:space="preserve">called upon to </w:t>
      </w:r>
      <w:r w:rsidR="006A4A7F" w:rsidRPr="00A2256B">
        <w:t xml:space="preserve">consult with Congress to set </w:t>
      </w:r>
      <w:r w:rsidR="006A4A7F" w:rsidRPr="00A2256B">
        <w:rPr>
          <w:shd w:val="clear" w:color="auto" w:fill="FFFFFF"/>
        </w:rPr>
        <w:t xml:space="preserve">an annual number of refugees to be admitted to the United States through the </w:t>
      </w:r>
      <w:r w:rsidR="004228DF">
        <w:rPr>
          <w:shd w:val="clear" w:color="auto" w:fill="FFFFFF"/>
        </w:rPr>
        <w:t>U.S. Refugee Admissions Program</w:t>
      </w:r>
      <w:bookmarkStart w:id="0" w:name="_GoBack"/>
      <w:bookmarkEnd w:id="0"/>
      <w:r w:rsidR="006A4A7F" w:rsidRPr="00A2256B">
        <w:rPr>
          <w:shd w:val="clear" w:color="auto" w:fill="FFFFFF"/>
        </w:rPr>
        <w:t>”</w:t>
      </w:r>
      <w:r w:rsidR="00164850" w:rsidRPr="00A2256B">
        <w:rPr>
          <w:shd w:val="clear" w:color="auto" w:fill="FFFFFF"/>
        </w:rPr>
        <w:t xml:space="preserve"> (American Immigration Council</w:t>
      </w:r>
      <w:r w:rsidR="004228DF">
        <w:rPr>
          <w:shd w:val="clear" w:color="auto" w:fill="FFFFFF"/>
        </w:rPr>
        <w:t>,</w:t>
      </w:r>
      <w:r w:rsidR="00164850" w:rsidRPr="00A2256B">
        <w:rPr>
          <w:shd w:val="clear" w:color="auto" w:fill="FFFFFF"/>
        </w:rPr>
        <w:t xml:space="preserve"> 2021, p. 1)</w:t>
      </w:r>
      <w:r w:rsidR="006A4A7F" w:rsidRPr="00A2256B">
        <w:rPr>
          <w:shd w:val="clear" w:color="auto" w:fill="FFFFFF"/>
        </w:rPr>
        <w:t>.</w:t>
      </w:r>
    </w:p>
    <w:p w14:paraId="0F0210EC" w14:textId="314CDC94" w:rsidR="00186EA2" w:rsidRPr="00A2256B" w:rsidRDefault="006A4A7F" w:rsidP="00A2256B">
      <w:pPr>
        <w:spacing w:after="0"/>
        <w:ind w:firstLine="720"/>
        <w:rPr>
          <w:shd w:val="clear" w:color="auto" w:fill="FFFFFF"/>
        </w:rPr>
      </w:pPr>
      <w:r w:rsidRPr="00A2256B">
        <w:rPr>
          <w:shd w:val="clear" w:color="auto" w:fill="FFFFFF"/>
        </w:rPr>
        <w:t>When an individual acquires a</w:t>
      </w:r>
      <w:r w:rsidR="002B0F25" w:rsidRPr="00A2256B">
        <w:rPr>
          <w:shd w:val="clear" w:color="auto" w:fill="FFFFFF"/>
        </w:rPr>
        <w:t xml:space="preserve"> US immigrant visa and steps in</w:t>
      </w:r>
      <w:r w:rsidR="00186EA2" w:rsidRPr="00A2256B">
        <w:rPr>
          <w:shd w:val="clear" w:color="auto" w:fill="FFFFFF"/>
        </w:rPr>
        <w:t>to</w:t>
      </w:r>
      <w:r w:rsidR="002B0F25" w:rsidRPr="00A2256B">
        <w:rPr>
          <w:shd w:val="clear" w:color="auto" w:fill="FFFFFF"/>
        </w:rPr>
        <w:t xml:space="preserve"> the US, they </w:t>
      </w:r>
      <w:r w:rsidR="008F66EB" w:rsidRPr="00A2256B">
        <w:rPr>
          <w:shd w:val="clear" w:color="auto" w:fill="FFFFFF"/>
        </w:rPr>
        <w:t xml:space="preserve">qualify to be termed as </w:t>
      </w:r>
      <w:r w:rsidR="004704A3" w:rsidRPr="00A2256B">
        <w:rPr>
          <w:shd w:val="clear" w:color="auto" w:fill="FFFFFF"/>
        </w:rPr>
        <w:t>L</w:t>
      </w:r>
      <w:r w:rsidR="008F66EB" w:rsidRPr="00A2256B">
        <w:rPr>
          <w:shd w:val="clear" w:color="auto" w:fill="FFFFFF"/>
        </w:rPr>
        <w:t xml:space="preserve">awful </w:t>
      </w:r>
      <w:r w:rsidR="004704A3" w:rsidRPr="00A2256B">
        <w:rPr>
          <w:shd w:val="clear" w:color="auto" w:fill="FFFFFF"/>
        </w:rPr>
        <w:t>P</w:t>
      </w:r>
      <w:r w:rsidR="008F66EB" w:rsidRPr="00A2256B">
        <w:rPr>
          <w:shd w:val="clear" w:color="auto" w:fill="FFFFFF"/>
        </w:rPr>
        <w:t xml:space="preserve">ermanent </w:t>
      </w:r>
      <w:r w:rsidR="004704A3" w:rsidRPr="00A2256B">
        <w:rPr>
          <w:shd w:val="clear" w:color="auto" w:fill="FFFFFF"/>
        </w:rPr>
        <w:t>Re</w:t>
      </w:r>
      <w:r w:rsidR="008F66EB" w:rsidRPr="00A2256B">
        <w:rPr>
          <w:shd w:val="clear" w:color="auto" w:fill="FFFFFF"/>
        </w:rPr>
        <w:t xml:space="preserve">sident (LPR). In some </w:t>
      </w:r>
      <w:r w:rsidR="00BA09A4" w:rsidRPr="00A2256B">
        <w:rPr>
          <w:shd w:val="clear" w:color="auto" w:fill="FFFFFF"/>
        </w:rPr>
        <w:t>situations,</w:t>
      </w:r>
      <w:r w:rsidR="008F66EB" w:rsidRPr="00A2256B">
        <w:rPr>
          <w:shd w:val="clear" w:color="auto" w:fill="FFFFFF"/>
        </w:rPr>
        <w:t xml:space="preserve"> noncitizens that already reside in the United States of America can also legal</w:t>
      </w:r>
      <w:r w:rsidR="004704A3" w:rsidRPr="00A2256B">
        <w:rPr>
          <w:shd w:val="clear" w:color="auto" w:fill="FFFFFF"/>
        </w:rPr>
        <w:t>l</w:t>
      </w:r>
      <w:r w:rsidR="008F66EB" w:rsidRPr="00A2256B">
        <w:rPr>
          <w:shd w:val="clear" w:color="auto" w:fill="FFFFFF"/>
        </w:rPr>
        <w:t xml:space="preserve">y obtain </w:t>
      </w:r>
      <w:r w:rsidR="00BA09A4" w:rsidRPr="00A2256B">
        <w:rPr>
          <w:shd w:val="clear" w:color="auto" w:fill="FFFFFF"/>
        </w:rPr>
        <w:t>the Lawful</w:t>
      </w:r>
      <w:r w:rsidR="004704A3" w:rsidRPr="00A2256B">
        <w:rPr>
          <w:shd w:val="clear" w:color="auto" w:fill="FFFFFF"/>
        </w:rPr>
        <w:t xml:space="preserve"> Permanent Resident status via a</w:t>
      </w:r>
      <w:r w:rsidR="00ED445B" w:rsidRPr="00A2256B">
        <w:rPr>
          <w:shd w:val="clear" w:color="auto" w:fill="FFFFFF"/>
        </w:rPr>
        <w:t>n immigration procedure referred to as status adjustment.</w:t>
      </w:r>
      <w:r w:rsidR="00186EA2" w:rsidRPr="00A2256B">
        <w:rPr>
          <w:shd w:val="clear" w:color="auto" w:fill="FFFFFF"/>
        </w:rPr>
        <w:t xml:space="preserve"> </w:t>
      </w:r>
      <w:r w:rsidR="00ED445B" w:rsidRPr="00A2256B">
        <w:rPr>
          <w:shd w:val="clear" w:color="auto" w:fill="FFFFFF"/>
        </w:rPr>
        <w:t xml:space="preserve">Lawful Permanent Residents </w:t>
      </w:r>
      <w:r w:rsidR="00EA3705" w:rsidRPr="00A2256B">
        <w:rPr>
          <w:shd w:val="clear" w:color="auto" w:fill="FFFFFF"/>
        </w:rPr>
        <w:t xml:space="preserve">have a legal right to apply for almost all jobs in the United States of America </w:t>
      </w:r>
      <w:r w:rsidR="00332DE8" w:rsidRPr="00A2256B">
        <w:rPr>
          <w:shd w:val="clear" w:color="auto" w:fill="FFFFFF"/>
        </w:rPr>
        <w:t>“</w:t>
      </w:r>
      <w:r w:rsidR="00EA3705" w:rsidRPr="00A2256B">
        <w:rPr>
          <w:shd w:val="clear" w:color="auto" w:fill="FFFFFF"/>
        </w:rPr>
        <w:t xml:space="preserve">that are </w:t>
      </w:r>
      <w:r w:rsidR="00332DE8" w:rsidRPr="00A2256B">
        <w:rPr>
          <w:shd w:val="clear" w:color="auto" w:fill="FFFFFF"/>
        </w:rPr>
        <w:t>not legitimately restricted to U.S. citizens”</w:t>
      </w:r>
      <w:r w:rsidR="0092577F" w:rsidRPr="00A2256B">
        <w:rPr>
          <w:shd w:val="clear" w:color="auto" w:fill="FFFFFF"/>
        </w:rPr>
        <w:t xml:space="preserve"> (American Immigration Council</w:t>
      </w:r>
      <w:r w:rsidR="004228DF">
        <w:rPr>
          <w:shd w:val="clear" w:color="auto" w:fill="FFFFFF"/>
        </w:rPr>
        <w:t>,</w:t>
      </w:r>
      <w:r w:rsidR="0092577F" w:rsidRPr="00A2256B">
        <w:rPr>
          <w:shd w:val="clear" w:color="auto" w:fill="FFFFFF"/>
        </w:rPr>
        <w:t xml:space="preserve"> 2021, p. 2)</w:t>
      </w:r>
      <w:r w:rsidR="00332DE8" w:rsidRPr="00A2256B">
        <w:rPr>
          <w:shd w:val="clear" w:color="auto" w:fill="FFFFFF"/>
        </w:rPr>
        <w:t xml:space="preserve">.  They are also allowed to permanently remain in the US </w:t>
      </w:r>
      <w:r w:rsidR="0033633B" w:rsidRPr="00A2256B">
        <w:rPr>
          <w:shd w:val="clear" w:color="auto" w:fill="FFFFFF"/>
        </w:rPr>
        <w:t xml:space="preserve">even if they </w:t>
      </w:r>
      <w:r w:rsidR="00124E6D" w:rsidRPr="00A2256B">
        <w:rPr>
          <w:shd w:val="clear" w:color="auto" w:fill="FFFFFF"/>
        </w:rPr>
        <w:t xml:space="preserve">lack employment.  </w:t>
      </w:r>
    </w:p>
    <w:p w14:paraId="51602CB4" w14:textId="6F8651EE" w:rsidR="003B403E" w:rsidRPr="00A2256B" w:rsidRDefault="00124E6D" w:rsidP="00A2256B">
      <w:pPr>
        <w:spacing w:after="0"/>
        <w:ind w:firstLine="720"/>
        <w:rPr>
          <w:shd w:val="clear" w:color="auto" w:fill="FFFFFF"/>
        </w:rPr>
      </w:pPr>
      <w:r w:rsidRPr="00A2256B">
        <w:rPr>
          <w:shd w:val="clear" w:color="auto" w:fill="FFFFFF"/>
        </w:rPr>
        <w:t xml:space="preserve">INA also states that </w:t>
      </w:r>
      <w:r w:rsidR="00041EAF" w:rsidRPr="00A2256B">
        <w:rPr>
          <w:shd w:val="clear" w:color="auto" w:fill="FFFFFF"/>
        </w:rPr>
        <w:t xml:space="preserve">Lawful Permanent Residents can apply for US citizenship after residing </w:t>
      </w:r>
      <w:r w:rsidR="00CF00C8" w:rsidRPr="00A2256B">
        <w:rPr>
          <w:shd w:val="clear" w:color="auto" w:fill="FFFFFF"/>
        </w:rPr>
        <w:t xml:space="preserve">in the country for at least three years. It is legally impossible for an individual to apply for </w:t>
      </w:r>
      <w:r w:rsidR="00413EDC" w:rsidRPr="00A2256B">
        <w:rPr>
          <w:shd w:val="clear" w:color="auto" w:fill="FFFFFF"/>
        </w:rPr>
        <w:t xml:space="preserve">United States citizenship via the traditional process without first becoming a Lawful </w:t>
      </w:r>
      <w:r w:rsidR="00413EDC" w:rsidRPr="00A2256B">
        <w:rPr>
          <w:shd w:val="clear" w:color="auto" w:fill="FFFFFF"/>
        </w:rPr>
        <w:lastRenderedPageBreak/>
        <w:t xml:space="preserve">Permanent Resident. Every year the US </w:t>
      </w:r>
      <w:r w:rsidR="00CA3B87" w:rsidRPr="00A2256B">
        <w:rPr>
          <w:shd w:val="clear" w:color="auto" w:fill="FFFFFF"/>
        </w:rPr>
        <w:t>also absorbs various groups of non</w:t>
      </w:r>
      <w:r w:rsidR="00186EA2" w:rsidRPr="00A2256B">
        <w:rPr>
          <w:shd w:val="clear" w:color="auto" w:fill="FFFFFF"/>
        </w:rPr>
        <w:t>-</w:t>
      </w:r>
      <w:r w:rsidR="00CA3B87" w:rsidRPr="00A2256B">
        <w:rPr>
          <w:shd w:val="clear" w:color="auto" w:fill="FFFFFF"/>
        </w:rPr>
        <w:t xml:space="preserve">citizens based on temporary tenure. In </w:t>
      </w:r>
      <w:r w:rsidR="00BA09A4" w:rsidRPr="00A2256B">
        <w:rPr>
          <w:shd w:val="clear" w:color="auto" w:fill="FFFFFF"/>
        </w:rPr>
        <w:t>such situations</w:t>
      </w:r>
      <w:r w:rsidR="00CA3B87" w:rsidRPr="00A2256B">
        <w:rPr>
          <w:shd w:val="clear" w:color="auto" w:fill="FFFFFF"/>
        </w:rPr>
        <w:t>, non</w:t>
      </w:r>
      <w:r w:rsidR="0075217D" w:rsidRPr="00A2256B">
        <w:rPr>
          <w:shd w:val="clear" w:color="auto" w:fill="FFFFFF"/>
        </w:rPr>
        <w:t>-immigrant visa</w:t>
      </w:r>
      <w:r w:rsidR="00BA09A4" w:rsidRPr="00A2256B">
        <w:rPr>
          <w:shd w:val="clear" w:color="auto" w:fill="FFFFFF"/>
        </w:rPr>
        <w:t>s</w:t>
      </w:r>
      <w:r w:rsidR="0075217D" w:rsidRPr="00A2256B">
        <w:rPr>
          <w:shd w:val="clear" w:color="auto" w:fill="FFFFFF"/>
        </w:rPr>
        <w:t xml:space="preserve"> are issued to every individual for instance international students</w:t>
      </w:r>
      <w:r w:rsidR="008673C0" w:rsidRPr="00A2256B">
        <w:rPr>
          <w:shd w:val="clear" w:color="auto" w:fill="FFFFFF"/>
        </w:rPr>
        <w:t>,</w:t>
      </w:r>
      <w:r w:rsidR="0075217D" w:rsidRPr="00A2256B">
        <w:rPr>
          <w:shd w:val="clear" w:color="auto" w:fill="FFFFFF"/>
        </w:rPr>
        <w:t xml:space="preserve"> </w:t>
      </w:r>
      <w:r w:rsidR="00BA09A4" w:rsidRPr="00A2256B">
        <w:rPr>
          <w:shd w:val="clear" w:color="auto" w:fill="FFFFFF"/>
        </w:rPr>
        <w:t>tourists,</w:t>
      </w:r>
      <w:r w:rsidR="008673C0" w:rsidRPr="00A2256B">
        <w:rPr>
          <w:shd w:val="clear" w:color="auto" w:fill="FFFFFF"/>
        </w:rPr>
        <w:t xml:space="preserve"> and temporary workers allowed in the country for few years</w:t>
      </w:r>
      <w:r w:rsidR="0092577F" w:rsidRPr="00A2256B">
        <w:rPr>
          <w:shd w:val="clear" w:color="auto" w:fill="FFFFFF"/>
        </w:rPr>
        <w:t xml:space="preserve"> (Kandel, 2018). In</w:t>
      </w:r>
      <w:r w:rsidR="008673C0" w:rsidRPr="00A2256B">
        <w:rPr>
          <w:shd w:val="clear" w:color="auto" w:fill="FFFFFF"/>
        </w:rPr>
        <w:t xml:space="preserve"> the United </w:t>
      </w:r>
      <w:r w:rsidR="00BA09A4" w:rsidRPr="00A2256B">
        <w:rPr>
          <w:shd w:val="clear" w:color="auto" w:fill="FFFFFF"/>
        </w:rPr>
        <w:t>States, specific</w:t>
      </w:r>
      <w:r w:rsidR="009326A4" w:rsidRPr="00A2256B">
        <w:rPr>
          <w:shd w:val="clear" w:color="auto" w:fill="FFFFFF"/>
        </w:rPr>
        <w:t xml:space="preserve"> employment-based visas are prone to annual caps. On the other hand, other non-immigrant visas </w:t>
      </w:r>
      <w:r w:rsidR="00997EC5" w:rsidRPr="00A2256B">
        <w:rPr>
          <w:shd w:val="clear" w:color="auto" w:fill="FFFFFF"/>
        </w:rPr>
        <w:t>including those of international students and tourists in the USA are deprived of numerical boundaries.</w:t>
      </w:r>
      <w:r w:rsidR="00CD3771" w:rsidRPr="00A2256B">
        <w:rPr>
          <w:shd w:val="clear" w:color="auto" w:fill="FFFFFF"/>
        </w:rPr>
        <w:t xml:space="preserve"> The numerical ceiling for permanent </w:t>
      </w:r>
      <w:r w:rsidR="00E505EC" w:rsidRPr="00A2256B">
        <w:rPr>
          <w:shd w:val="clear" w:color="auto" w:fill="FFFFFF"/>
        </w:rPr>
        <w:t xml:space="preserve">employment-based immigrants per year is 140 000. The number encompasses </w:t>
      </w:r>
      <w:r w:rsidR="009343B5" w:rsidRPr="00A2256B">
        <w:rPr>
          <w:shd w:val="clear" w:color="auto" w:fill="FFFFFF"/>
        </w:rPr>
        <w:t>the immigrants, their children, eligible spouses</w:t>
      </w:r>
      <w:r w:rsidR="00186EA2" w:rsidRPr="00A2256B">
        <w:rPr>
          <w:shd w:val="clear" w:color="auto" w:fill="FFFFFF"/>
        </w:rPr>
        <w:t>,</w:t>
      </w:r>
      <w:r w:rsidR="009343B5" w:rsidRPr="00A2256B">
        <w:rPr>
          <w:shd w:val="clear" w:color="auto" w:fill="FFFFFF"/>
        </w:rPr>
        <w:t xml:space="preserve"> and parents.</w:t>
      </w:r>
    </w:p>
    <w:p w14:paraId="511563D9" w14:textId="2C56C34B" w:rsidR="00D0507C" w:rsidRPr="00A2256B" w:rsidRDefault="00D0507C" w:rsidP="00A2256B">
      <w:pPr>
        <w:spacing w:after="0"/>
        <w:ind w:firstLine="720"/>
        <w:rPr>
          <w:shd w:val="clear" w:color="auto" w:fill="FFFFFF"/>
        </w:rPr>
      </w:pPr>
      <w:r w:rsidRPr="00A2256B">
        <w:rPr>
          <w:shd w:val="clear" w:color="auto" w:fill="FFFFFF"/>
        </w:rPr>
        <w:t xml:space="preserve">Refugees are allowed in </w:t>
      </w:r>
      <w:r w:rsidR="00186EA2" w:rsidRPr="00A2256B">
        <w:rPr>
          <w:shd w:val="clear" w:color="auto" w:fill="FFFFFF"/>
        </w:rPr>
        <w:t>the US as</w:t>
      </w:r>
      <w:r w:rsidRPr="00A2256B">
        <w:rPr>
          <w:shd w:val="clear" w:color="auto" w:fill="FFFFFF"/>
        </w:rPr>
        <w:t xml:space="preserve"> a result of their inabil</w:t>
      </w:r>
      <w:r w:rsidR="00961BC9" w:rsidRPr="00A2256B">
        <w:rPr>
          <w:shd w:val="clear" w:color="auto" w:fill="FFFFFF"/>
        </w:rPr>
        <w:t>ity to go back to their nations because of confirmed fear of persecution based on their race</w:t>
      </w:r>
      <w:r w:rsidR="00550B1B" w:rsidRPr="00A2256B">
        <w:rPr>
          <w:shd w:val="clear" w:color="auto" w:fill="FFFFFF"/>
        </w:rPr>
        <w:t xml:space="preserve">, political affiliation and opinion, religious association, membership in </w:t>
      </w:r>
      <w:r w:rsidR="00186EA2" w:rsidRPr="00A2256B">
        <w:rPr>
          <w:shd w:val="clear" w:color="auto" w:fill="FFFFFF"/>
        </w:rPr>
        <w:t xml:space="preserve">a </w:t>
      </w:r>
      <w:r w:rsidR="00550B1B" w:rsidRPr="00A2256B">
        <w:rPr>
          <w:shd w:val="clear" w:color="auto" w:fill="FFFFFF"/>
        </w:rPr>
        <w:t xml:space="preserve">certain social unit, or </w:t>
      </w:r>
      <w:r w:rsidR="001E29BD" w:rsidRPr="00A2256B">
        <w:rPr>
          <w:shd w:val="clear" w:color="auto" w:fill="FFFFFF"/>
        </w:rPr>
        <w:t xml:space="preserve">national roots among other factors. In essence, refugees apply for visas outside the US </w:t>
      </w:r>
      <w:r w:rsidR="00DF316E" w:rsidRPr="00A2256B">
        <w:rPr>
          <w:shd w:val="clear" w:color="auto" w:fill="FFFFFF"/>
        </w:rPr>
        <w:t>from the transition country that is</w:t>
      </w:r>
      <w:r w:rsidR="008A2DCB" w:rsidRPr="00A2256B">
        <w:rPr>
          <w:shd w:val="clear" w:color="auto" w:fill="FFFFFF"/>
        </w:rPr>
        <w:t xml:space="preserve"> outside their mother country</w:t>
      </w:r>
      <w:r w:rsidR="00186EA2" w:rsidRPr="00A2256B">
        <w:rPr>
          <w:shd w:val="clear" w:color="auto" w:fill="FFFFFF"/>
        </w:rPr>
        <w:t xml:space="preserve"> </w:t>
      </w:r>
      <w:r w:rsidR="0092577F" w:rsidRPr="00A2256B">
        <w:rPr>
          <w:shd w:val="clear" w:color="auto" w:fill="FFFFFF"/>
        </w:rPr>
        <w:t>(American Immigration Council</w:t>
      </w:r>
      <w:r w:rsidR="00ED76D6">
        <w:rPr>
          <w:shd w:val="clear" w:color="auto" w:fill="FFFFFF"/>
        </w:rPr>
        <w:t>,</w:t>
      </w:r>
      <w:r w:rsidR="0092577F" w:rsidRPr="00A2256B">
        <w:rPr>
          <w:shd w:val="clear" w:color="auto" w:fill="FFFFFF"/>
        </w:rPr>
        <w:t xml:space="preserve"> 2021</w:t>
      </w:r>
      <w:r w:rsidR="00186EA2" w:rsidRPr="00A2256B">
        <w:rPr>
          <w:shd w:val="clear" w:color="auto" w:fill="FFFFFF"/>
        </w:rPr>
        <w:t>)</w:t>
      </w:r>
      <w:r w:rsidR="008A2DCB" w:rsidRPr="00A2256B">
        <w:rPr>
          <w:shd w:val="clear" w:color="auto" w:fill="FFFFFF"/>
        </w:rPr>
        <w:t xml:space="preserve">. The admission is based on various factors for instance the magnitude of </w:t>
      </w:r>
      <w:r w:rsidR="000A5775" w:rsidRPr="00A2256B">
        <w:rPr>
          <w:shd w:val="clear" w:color="auto" w:fill="FFFFFF"/>
        </w:rPr>
        <w:t xml:space="preserve">risk the refugees </w:t>
      </w:r>
      <w:r w:rsidR="00BA09A4" w:rsidRPr="00A2256B">
        <w:rPr>
          <w:shd w:val="clear" w:color="auto" w:fill="FFFFFF"/>
        </w:rPr>
        <w:t>face,</w:t>
      </w:r>
      <w:r w:rsidR="000A5775" w:rsidRPr="00A2256B">
        <w:rPr>
          <w:shd w:val="clear" w:color="auto" w:fill="FFFFFF"/>
        </w:rPr>
        <w:t xml:space="preserve"> the membership in a specific group that is of special interest to the US</w:t>
      </w:r>
      <w:r w:rsidR="00186EA2" w:rsidRPr="00A2256B">
        <w:rPr>
          <w:shd w:val="clear" w:color="auto" w:fill="FFFFFF"/>
        </w:rPr>
        <w:t>,</w:t>
      </w:r>
      <w:r w:rsidR="000A5775" w:rsidRPr="00A2256B">
        <w:rPr>
          <w:shd w:val="clear" w:color="auto" w:fill="FFFFFF"/>
        </w:rPr>
        <w:t xml:space="preserve"> and </w:t>
      </w:r>
      <w:r w:rsidR="006E657F" w:rsidRPr="00A2256B">
        <w:rPr>
          <w:shd w:val="clear" w:color="auto" w:fill="FFFFFF"/>
        </w:rPr>
        <w:t>whether the refugees have family ties in the US.</w:t>
      </w:r>
    </w:p>
    <w:p w14:paraId="1126D198" w14:textId="6A1D9692" w:rsidR="006E657F" w:rsidRPr="00A2256B" w:rsidRDefault="006E657F" w:rsidP="00A2256B">
      <w:pPr>
        <w:spacing w:after="0"/>
        <w:rPr>
          <w:shd w:val="clear" w:color="auto" w:fill="FFFFFF"/>
        </w:rPr>
      </w:pPr>
      <w:r w:rsidRPr="00A2256B">
        <w:rPr>
          <w:shd w:val="clear" w:color="auto" w:fill="FFFFFF"/>
        </w:rPr>
        <w:t xml:space="preserve">Apart from the </w:t>
      </w:r>
      <w:r w:rsidR="004215E9" w:rsidRPr="00A2256B">
        <w:rPr>
          <w:shd w:val="clear" w:color="auto" w:fill="FFFFFF"/>
        </w:rPr>
        <w:t xml:space="preserve">numerical ceiling set by the president in close consultation with Congress, the INA also sets a specific limit on the number of immigrants </w:t>
      </w:r>
      <w:r w:rsidR="00301B51" w:rsidRPr="00A2256B">
        <w:rPr>
          <w:shd w:val="clear" w:color="auto" w:fill="FFFFFF"/>
        </w:rPr>
        <w:t xml:space="preserve">who can enter the country from a specific country. As </w:t>
      </w:r>
      <w:r w:rsidR="00186EA2" w:rsidRPr="00A2256B">
        <w:rPr>
          <w:shd w:val="clear" w:color="auto" w:fill="FFFFFF"/>
        </w:rPr>
        <w:t>of</w:t>
      </w:r>
      <w:r w:rsidR="00301B51" w:rsidRPr="00A2256B">
        <w:rPr>
          <w:shd w:val="clear" w:color="auto" w:fill="FFFFFF"/>
        </w:rPr>
        <w:t xml:space="preserve"> now, </w:t>
      </w:r>
      <w:r w:rsidR="00A1548F" w:rsidRPr="00A2256B">
        <w:rPr>
          <w:shd w:val="clear" w:color="auto" w:fill="FFFFFF"/>
        </w:rPr>
        <w:t xml:space="preserve">no group of LPRs (employment-based and family-based combined) from one country can </w:t>
      </w:r>
      <w:r w:rsidR="00BA09A4" w:rsidRPr="00A2256B">
        <w:rPr>
          <w:shd w:val="clear" w:color="auto" w:fill="FFFFFF"/>
        </w:rPr>
        <w:t>exceed 7</w:t>
      </w:r>
      <w:r w:rsidR="00F7763F" w:rsidRPr="00A2256B">
        <w:rPr>
          <w:shd w:val="clear" w:color="auto" w:fill="FFFFFF"/>
        </w:rPr>
        <w:t xml:space="preserve">% of the total number of individuals immigrating to the US in a given </w:t>
      </w:r>
      <w:r w:rsidR="00EB1046" w:rsidRPr="00A2256B">
        <w:rPr>
          <w:shd w:val="clear" w:color="auto" w:fill="FFFFFF"/>
        </w:rPr>
        <w:t>financial year</w:t>
      </w:r>
      <w:r w:rsidR="00164850" w:rsidRPr="00A2256B">
        <w:rPr>
          <w:shd w:val="clear" w:color="auto" w:fill="FFFFFF"/>
        </w:rPr>
        <w:t xml:space="preserve"> (Marquardt, 2018)</w:t>
      </w:r>
      <w:r w:rsidR="00EB1046" w:rsidRPr="00A2256B">
        <w:rPr>
          <w:shd w:val="clear" w:color="auto" w:fill="FFFFFF"/>
        </w:rPr>
        <w:t xml:space="preserve">. The </w:t>
      </w:r>
      <w:r w:rsidR="00BA09A4" w:rsidRPr="00A2256B">
        <w:rPr>
          <w:shd w:val="clear" w:color="auto" w:fill="FFFFFF"/>
        </w:rPr>
        <w:t>boundary is</w:t>
      </w:r>
      <w:r w:rsidR="00EB1046" w:rsidRPr="00A2256B">
        <w:rPr>
          <w:shd w:val="clear" w:color="auto" w:fill="FFFFFF"/>
        </w:rPr>
        <w:t xml:space="preserve"> set to curb any group from </w:t>
      </w:r>
      <w:r w:rsidR="00BA09A4" w:rsidRPr="00A2256B">
        <w:rPr>
          <w:shd w:val="clear" w:color="auto" w:fill="FFFFFF"/>
        </w:rPr>
        <w:t>dominating immigration patterns to</w:t>
      </w:r>
      <w:r w:rsidR="000A071E" w:rsidRPr="00A2256B">
        <w:rPr>
          <w:shd w:val="clear" w:color="auto" w:fill="FFFFFF"/>
        </w:rPr>
        <w:t xml:space="preserve"> the US.</w:t>
      </w:r>
    </w:p>
    <w:p w14:paraId="696939A9" w14:textId="77777777" w:rsidR="00D0507C" w:rsidRPr="00A2256B" w:rsidRDefault="00D0507C" w:rsidP="00A2256B">
      <w:pPr>
        <w:spacing w:after="0"/>
      </w:pPr>
    </w:p>
    <w:p w14:paraId="786386C2" w14:textId="77777777" w:rsidR="00A360B1" w:rsidRDefault="00A360B1" w:rsidP="00A2256B">
      <w:pPr>
        <w:spacing w:after="0"/>
        <w:jc w:val="center"/>
        <w:rPr>
          <w:shd w:val="clear" w:color="auto" w:fill="FFFFFF"/>
        </w:rPr>
      </w:pPr>
    </w:p>
    <w:p w14:paraId="1FDA9B34" w14:textId="537CDE28" w:rsidR="00186EA2" w:rsidRPr="00A2256B" w:rsidRDefault="00186EA2" w:rsidP="00A2256B">
      <w:pPr>
        <w:spacing w:after="0"/>
        <w:jc w:val="center"/>
        <w:rPr>
          <w:shd w:val="clear" w:color="auto" w:fill="FFFFFF"/>
        </w:rPr>
      </w:pPr>
      <w:r w:rsidRPr="00A2256B">
        <w:rPr>
          <w:shd w:val="clear" w:color="auto" w:fill="FFFFFF"/>
        </w:rPr>
        <w:lastRenderedPageBreak/>
        <w:t>References</w:t>
      </w:r>
    </w:p>
    <w:p w14:paraId="74C6E5DA" w14:textId="79EBAA46" w:rsidR="00186EA2" w:rsidRPr="00A2256B" w:rsidRDefault="00186EA2" w:rsidP="00A2256B">
      <w:pPr>
        <w:spacing w:after="0"/>
        <w:ind w:left="720" w:hanging="720"/>
        <w:jc w:val="both"/>
      </w:pPr>
      <w:r w:rsidRPr="00A2256B">
        <w:t xml:space="preserve">American Immigration Council, (2021). How the United States Immigration System </w:t>
      </w:r>
      <w:r w:rsidR="00EC6523" w:rsidRPr="00A2256B">
        <w:t>Works?</w:t>
      </w:r>
      <w:r w:rsidRPr="00A2256B">
        <w:t xml:space="preserve"> Retrieved from </w:t>
      </w:r>
    </w:p>
    <w:p w14:paraId="0D6CDD13" w14:textId="4B992A6F" w:rsidR="00186EA2" w:rsidRPr="00A2256B" w:rsidRDefault="00186EA2" w:rsidP="00A2256B">
      <w:pPr>
        <w:spacing w:after="0"/>
        <w:ind w:left="720"/>
        <w:jc w:val="both"/>
      </w:pPr>
      <w:r w:rsidRPr="00A2256B">
        <w:t>https://www.americanimmigrationcouncil.org/research/how-united-states-immigration-systemworks#:~:text=The%20body%20of%20law%20governing,year%20across%20various%20visa%20categories.</w:t>
      </w:r>
    </w:p>
    <w:p w14:paraId="2469E591" w14:textId="77777777" w:rsidR="00186EA2" w:rsidRPr="00A2256B" w:rsidRDefault="00186EA2" w:rsidP="00A2256B">
      <w:pPr>
        <w:spacing w:after="0"/>
        <w:ind w:left="720" w:hanging="720"/>
        <w:jc w:val="both"/>
      </w:pPr>
      <w:r w:rsidRPr="00A2256B">
        <w:rPr>
          <w:shd w:val="clear" w:color="auto" w:fill="FFFFFF"/>
        </w:rPr>
        <w:t>Kandel, W. A. (2018). </w:t>
      </w:r>
      <w:r w:rsidRPr="00A2256B">
        <w:rPr>
          <w:i/>
          <w:iCs/>
          <w:shd w:val="clear" w:color="auto" w:fill="FFFFFF"/>
        </w:rPr>
        <w:t>A primer on US immigration policy</w:t>
      </w:r>
      <w:r w:rsidRPr="00A2256B">
        <w:rPr>
          <w:shd w:val="clear" w:color="auto" w:fill="FFFFFF"/>
        </w:rPr>
        <w:t>. Washington, DC: Congressional Research Service.</w:t>
      </w:r>
    </w:p>
    <w:p w14:paraId="0D989FFB" w14:textId="77777777" w:rsidR="00186EA2" w:rsidRPr="00A2256B" w:rsidRDefault="00186EA2" w:rsidP="00A2256B">
      <w:pPr>
        <w:spacing w:after="0"/>
        <w:ind w:left="720" w:hanging="720"/>
        <w:jc w:val="both"/>
        <w:rPr>
          <w:shd w:val="clear" w:color="auto" w:fill="FFFFFF"/>
        </w:rPr>
      </w:pPr>
      <w:r w:rsidRPr="00A2256B">
        <w:rPr>
          <w:shd w:val="clear" w:color="auto" w:fill="FFFFFF"/>
        </w:rPr>
        <w:t>Marquardt, L. (2018). Immigration Law: This Land Is My Land, or Is It: Statutes of Limitation within the Context of the Immigration and Nationality Act. </w:t>
      </w:r>
      <w:r w:rsidRPr="00A2256B">
        <w:rPr>
          <w:i/>
          <w:iCs/>
          <w:shd w:val="clear" w:color="auto" w:fill="FFFFFF"/>
        </w:rPr>
        <w:t>W. New Eng. L. Rev.</w:t>
      </w:r>
      <w:r w:rsidRPr="00A2256B">
        <w:rPr>
          <w:shd w:val="clear" w:color="auto" w:fill="FFFFFF"/>
        </w:rPr>
        <w:t>, </w:t>
      </w:r>
      <w:r w:rsidRPr="00A2256B">
        <w:rPr>
          <w:i/>
          <w:iCs/>
          <w:shd w:val="clear" w:color="auto" w:fill="FFFFFF"/>
        </w:rPr>
        <w:t>40</w:t>
      </w:r>
      <w:r w:rsidRPr="00A2256B">
        <w:rPr>
          <w:shd w:val="clear" w:color="auto" w:fill="FFFFFF"/>
        </w:rPr>
        <w:t>, 29.</w:t>
      </w:r>
    </w:p>
    <w:p w14:paraId="43EDFE52" w14:textId="1C4273D2" w:rsidR="003B403E" w:rsidRPr="00A2256B" w:rsidRDefault="003B403E" w:rsidP="00A2256B">
      <w:pPr>
        <w:spacing w:after="0"/>
        <w:ind w:left="720" w:hanging="720"/>
        <w:jc w:val="both"/>
      </w:pPr>
    </w:p>
    <w:p w14:paraId="3C620593" w14:textId="177C9A6B" w:rsidR="003B403E" w:rsidRPr="00A2256B" w:rsidRDefault="003B403E" w:rsidP="00A2256B">
      <w:pPr>
        <w:spacing w:after="0"/>
      </w:pPr>
    </w:p>
    <w:p w14:paraId="223CAF53" w14:textId="0D1EBC53" w:rsidR="003B403E" w:rsidRPr="00A2256B" w:rsidRDefault="003B403E" w:rsidP="00A2256B">
      <w:pPr>
        <w:spacing w:after="0"/>
      </w:pPr>
    </w:p>
    <w:p w14:paraId="6F2B8654" w14:textId="73CD3DF9" w:rsidR="003B403E" w:rsidRPr="00A2256B" w:rsidRDefault="003B403E" w:rsidP="00A2256B">
      <w:pPr>
        <w:spacing w:after="0"/>
      </w:pPr>
    </w:p>
    <w:p w14:paraId="23CF643B" w14:textId="6644FF20" w:rsidR="003B403E" w:rsidRPr="00A2256B" w:rsidRDefault="003B403E" w:rsidP="00A2256B">
      <w:pPr>
        <w:spacing w:after="0"/>
      </w:pPr>
    </w:p>
    <w:sectPr w:rsidR="003B403E" w:rsidRPr="00A2256B" w:rsidSect="007678ED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949604" w14:textId="77777777" w:rsidR="00652182" w:rsidRDefault="00652182" w:rsidP="007678ED">
      <w:pPr>
        <w:spacing w:after="0" w:line="240" w:lineRule="auto"/>
      </w:pPr>
      <w:r>
        <w:separator/>
      </w:r>
    </w:p>
  </w:endnote>
  <w:endnote w:type="continuationSeparator" w:id="0">
    <w:p w14:paraId="659CAE98" w14:textId="77777777" w:rsidR="00652182" w:rsidRDefault="00652182" w:rsidP="007678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63252D" w14:textId="77777777" w:rsidR="00652182" w:rsidRDefault="00652182" w:rsidP="007678ED">
      <w:pPr>
        <w:spacing w:after="0" w:line="240" w:lineRule="auto"/>
      </w:pPr>
      <w:r>
        <w:separator/>
      </w:r>
    </w:p>
  </w:footnote>
  <w:footnote w:type="continuationSeparator" w:id="0">
    <w:p w14:paraId="102E132E" w14:textId="77777777" w:rsidR="00652182" w:rsidRDefault="00652182" w:rsidP="007678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1834118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D6E9F4B" w14:textId="50E4333C" w:rsidR="007678ED" w:rsidRDefault="003B403E" w:rsidP="003B403E">
        <w:pPr>
          <w:pStyle w:val="Header"/>
        </w:pPr>
        <w:r>
          <w:t>FEDERAL IMMIGRATION STATUTE</w:t>
        </w:r>
        <w:r>
          <w:tab/>
        </w:r>
        <w:r>
          <w:tab/>
          <w:t xml:space="preserve"> </w:t>
        </w:r>
        <w:r w:rsidR="007678ED">
          <w:fldChar w:fldCharType="begin"/>
        </w:r>
        <w:r w:rsidR="007678ED">
          <w:instrText xml:space="preserve"> PAGE   \* MERGEFORMAT </w:instrText>
        </w:r>
        <w:r w:rsidR="007678ED">
          <w:fldChar w:fldCharType="separate"/>
        </w:r>
        <w:r w:rsidR="004228DF">
          <w:rPr>
            <w:noProof/>
          </w:rPr>
          <w:t>4</w:t>
        </w:r>
        <w:r w:rsidR="007678ED">
          <w:rPr>
            <w:noProof/>
          </w:rPr>
          <w:fldChar w:fldCharType="end"/>
        </w:r>
      </w:p>
    </w:sdtContent>
  </w:sdt>
  <w:p w14:paraId="16DD8212" w14:textId="77777777" w:rsidR="007678ED" w:rsidRDefault="007678E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85800C" w14:textId="52D9B4C7" w:rsidR="007678ED" w:rsidRDefault="007678ED">
    <w:pPr>
      <w:pStyle w:val="Header"/>
    </w:pPr>
    <w:r>
      <w:t xml:space="preserve">Running head: FEDERAL IMMIGRATION STATUTE </w:t>
    </w:r>
    <w:r w:rsidR="003B403E">
      <w:tab/>
    </w:r>
    <w:r>
      <w:t xml:space="preserve">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c3srCwNDQxM7Y0NzRT0lEKTi0uzszPAykwrAUA+HqCyywAAAA="/>
  </w:docVars>
  <w:rsids>
    <w:rsidRoot w:val="009E47A1"/>
    <w:rsid w:val="000238DE"/>
    <w:rsid w:val="00041EAF"/>
    <w:rsid w:val="000A071E"/>
    <w:rsid w:val="000A5775"/>
    <w:rsid w:val="000B43EE"/>
    <w:rsid w:val="000F19A0"/>
    <w:rsid w:val="00124E6D"/>
    <w:rsid w:val="00164850"/>
    <w:rsid w:val="00186EA2"/>
    <w:rsid w:val="001E29BD"/>
    <w:rsid w:val="001F4F37"/>
    <w:rsid w:val="002B0F25"/>
    <w:rsid w:val="00301B51"/>
    <w:rsid w:val="00332DE8"/>
    <w:rsid w:val="0033633B"/>
    <w:rsid w:val="003B403E"/>
    <w:rsid w:val="003E051C"/>
    <w:rsid w:val="00413EDC"/>
    <w:rsid w:val="004215E9"/>
    <w:rsid w:val="004228DF"/>
    <w:rsid w:val="00455738"/>
    <w:rsid w:val="00466259"/>
    <w:rsid w:val="004704A3"/>
    <w:rsid w:val="00550B1B"/>
    <w:rsid w:val="00652182"/>
    <w:rsid w:val="006A4A7F"/>
    <w:rsid w:val="006E19E1"/>
    <w:rsid w:val="006E657F"/>
    <w:rsid w:val="0075217D"/>
    <w:rsid w:val="00752E44"/>
    <w:rsid w:val="007678ED"/>
    <w:rsid w:val="00771C63"/>
    <w:rsid w:val="00782B8A"/>
    <w:rsid w:val="007E2B2A"/>
    <w:rsid w:val="00834BAE"/>
    <w:rsid w:val="008673C0"/>
    <w:rsid w:val="008A2DCB"/>
    <w:rsid w:val="008F66EB"/>
    <w:rsid w:val="00902B59"/>
    <w:rsid w:val="009158DD"/>
    <w:rsid w:val="0092577F"/>
    <w:rsid w:val="009326A4"/>
    <w:rsid w:val="009343B5"/>
    <w:rsid w:val="00961BC9"/>
    <w:rsid w:val="00994920"/>
    <w:rsid w:val="00996295"/>
    <w:rsid w:val="00997EC5"/>
    <w:rsid w:val="009E47A1"/>
    <w:rsid w:val="00A1548F"/>
    <w:rsid w:val="00A2256B"/>
    <w:rsid w:val="00A360B1"/>
    <w:rsid w:val="00A55E86"/>
    <w:rsid w:val="00BA09A4"/>
    <w:rsid w:val="00C1239E"/>
    <w:rsid w:val="00CA3B87"/>
    <w:rsid w:val="00CD3771"/>
    <w:rsid w:val="00CF00C8"/>
    <w:rsid w:val="00D0507C"/>
    <w:rsid w:val="00DF316E"/>
    <w:rsid w:val="00E505EC"/>
    <w:rsid w:val="00E90CA5"/>
    <w:rsid w:val="00EA3705"/>
    <w:rsid w:val="00EB1046"/>
    <w:rsid w:val="00EC6523"/>
    <w:rsid w:val="00ED1772"/>
    <w:rsid w:val="00ED445B"/>
    <w:rsid w:val="00ED76D6"/>
    <w:rsid w:val="00F32B62"/>
    <w:rsid w:val="00F7763F"/>
    <w:rsid w:val="00FF0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714979"/>
  <w15:chartTrackingRefBased/>
  <w15:docId w15:val="{D23903F1-844F-4A74-95DB-76FAB672F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678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78ED"/>
  </w:style>
  <w:style w:type="paragraph" w:styleId="Footer">
    <w:name w:val="footer"/>
    <w:basedOn w:val="Normal"/>
    <w:link w:val="FooterChar"/>
    <w:uiPriority w:val="99"/>
    <w:unhideWhenUsed/>
    <w:rsid w:val="007678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78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4</Pages>
  <Words>692</Words>
  <Characters>3950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aggrey siangu</dc:creator>
  <cp:keywords/>
  <dc:description/>
  <cp:lastModifiedBy>user</cp:lastModifiedBy>
  <cp:revision>12</cp:revision>
  <dcterms:created xsi:type="dcterms:W3CDTF">2021-10-03T10:01:00Z</dcterms:created>
  <dcterms:modified xsi:type="dcterms:W3CDTF">2021-10-03T12:36:00Z</dcterms:modified>
</cp:coreProperties>
</file>